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031B" w14:textId="77777777" w:rsidR="00F5478C" w:rsidRDefault="00F5478C" w:rsidP="00094478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31F508D3" w14:textId="039E8201" w:rsidR="00F5478C" w:rsidRDefault="00F5478C" w:rsidP="00043432">
      <w:pPr>
        <w:spacing w:before="60" w:after="60" w:line="240" w:lineRule="auto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Núcleo de Avaliação:</w:t>
      </w:r>
      <w:r w:rsidR="00EC46C5">
        <w:rPr>
          <w:rFonts w:ascii="Arial" w:hAnsi="Arial" w:cs="Arial"/>
          <w:b/>
        </w:rPr>
        <w:t xml:space="preserve"> </w:t>
      </w:r>
      <w:r w:rsidR="00B26B5D" w:rsidRPr="00B26B5D">
        <w:rPr>
          <w:rFonts w:ascii="Arial" w:hAnsi="Arial" w:cs="Arial"/>
          <w:bCs/>
        </w:rPr>
        <w:t>Núcleo I</w:t>
      </w:r>
    </w:p>
    <w:p w14:paraId="021E05F4" w14:textId="2E532AA6" w:rsidR="00094478" w:rsidRDefault="00094478" w:rsidP="00043432">
      <w:pPr>
        <w:spacing w:before="60" w:after="60" w:line="240" w:lineRule="auto"/>
        <w:ind w:right="142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Área temática</w:t>
      </w:r>
      <w:r w:rsidRPr="00DB5218">
        <w:rPr>
          <w:rFonts w:ascii="Arial" w:hAnsi="Arial" w:cs="Arial"/>
        </w:rPr>
        <w:t xml:space="preserve">: </w:t>
      </w:r>
      <w:r w:rsidR="004E54F8">
        <w:rPr>
          <w:rFonts w:ascii="Arial" w:hAnsi="Arial" w:cs="Arial"/>
        </w:rPr>
        <w:t>Ciências Agrárias</w:t>
      </w:r>
    </w:p>
    <w:p w14:paraId="5450828E" w14:textId="6896ECAA" w:rsidR="00043432" w:rsidRDefault="00043432" w:rsidP="00043432">
      <w:pPr>
        <w:spacing w:before="60" w:after="60" w:line="240" w:lineRule="auto"/>
        <w:ind w:right="142"/>
        <w:rPr>
          <w:rFonts w:ascii="Arial" w:hAnsi="Arial" w:cs="Arial"/>
        </w:rPr>
      </w:pPr>
      <w:r w:rsidRPr="00043432">
        <w:rPr>
          <w:rFonts w:ascii="Arial" w:hAnsi="Arial" w:cs="Arial"/>
          <w:b/>
          <w:bCs/>
        </w:rPr>
        <w:t>Área do Conhecimento</w:t>
      </w:r>
      <w:r>
        <w:rPr>
          <w:rFonts w:ascii="Arial" w:hAnsi="Arial" w:cs="Arial"/>
        </w:rPr>
        <w:t>:</w:t>
      </w:r>
      <w:r w:rsidR="00560FB3">
        <w:rPr>
          <w:rFonts w:ascii="Arial" w:hAnsi="Arial" w:cs="Arial"/>
        </w:rPr>
        <w:t xml:space="preserve"> Fitotecnia</w:t>
      </w:r>
    </w:p>
    <w:p w14:paraId="6708C0AC" w14:textId="77777777" w:rsidR="00043432" w:rsidRPr="00DB5218" w:rsidRDefault="00043432" w:rsidP="00DB5218">
      <w:pPr>
        <w:spacing w:before="80" w:after="80" w:line="240" w:lineRule="auto"/>
        <w:rPr>
          <w:rFonts w:ascii="Arial" w:hAnsi="Arial" w:cs="Arial"/>
        </w:rPr>
      </w:pPr>
    </w:p>
    <w:p w14:paraId="5BD6001D" w14:textId="2ACA5E9B" w:rsidR="00D575D3" w:rsidRPr="004E54F8" w:rsidRDefault="004E54F8" w:rsidP="006577F3">
      <w:pPr>
        <w:spacing w:before="80" w:after="8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E54F8">
        <w:rPr>
          <w:rFonts w:ascii="Arial" w:hAnsi="Arial" w:cs="Arial"/>
          <w:b/>
          <w:bCs/>
          <w:sz w:val="26"/>
          <w:szCs w:val="26"/>
        </w:rPr>
        <w:t>Tolerância de cultivares de abóbora ao estresse hídrico</w:t>
      </w:r>
    </w:p>
    <w:p w14:paraId="3BCF35AC" w14:textId="77777777" w:rsidR="006577F3" w:rsidRPr="00512023" w:rsidRDefault="006577F3" w:rsidP="00DB5218">
      <w:pPr>
        <w:spacing w:before="60" w:after="60" w:line="240" w:lineRule="auto"/>
        <w:ind w:right="142"/>
        <w:rPr>
          <w:rFonts w:ascii="Arial" w:hAnsi="Arial" w:cs="Arial"/>
        </w:rPr>
      </w:pPr>
    </w:p>
    <w:p w14:paraId="174AD8DC" w14:textId="23679C36" w:rsidR="006577F3" w:rsidRPr="00512023" w:rsidRDefault="004E54F8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Eduardo Alves de Oliveira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Salvador Barros Torres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Daise Feitoza da Rocha</w:t>
      </w:r>
      <w:r w:rsidR="005129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Giovanna Dias de Sousa</w:t>
      </w:r>
      <w:r w:rsidR="00512901">
        <w:rPr>
          <w:rFonts w:ascii="Arial" w:hAnsi="Arial" w:cs="Arial"/>
        </w:rPr>
        <w:t xml:space="preserve">, </w:t>
      </w:r>
      <w:r w:rsidR="00DB5218" w:rsidRPr="00DB5218">
        <w:rPr>
          <w:rFonts w:ascii="Arial" w:hAnsi="Arial" w:cs="Arial"/>
        </w:rPr>
        <w:t>Emanuele Lucas Moura</w:t>
      </w:r>
    </w:p>
    <w:p w14:paraId="2D6E2D71" w14:textId="77777777" w:rsidR="006577F3" w:rsidRPr="00512023" w:rsidRDefault="006577F3" w:rsidP="00DB5218">
      <w:pPr>
        <w:spacing w:before="60" w:after="60" w:line="240" w:lineRule="auto"/>
        <w:ind w:right="142"/>
        <w:rPr>
          <w:rFonts w:ascii="Arial" w:hAnsi="Arial" w:cs="Arial"/>
        </w:rPr>
      </w:pPr>
    </w:p>
    <w:p w14:paraId="7802F397" w14:textId="0A21274A" w:rsidR="001B3DB5" w:rsidRDefault="002251DC" w:rsidP="001B3DB5">
      <w:pPr>
        <w:spacing w:before="80" w:after="80" w:line="240" w:lineRule="auto"/>
        <w:jc w:val="both"/>
        <w:rPr>
          <w:rFonts w:ascii="Arial" w:hAnsi="Arial" w:cs="Arial"/>
          <w:bCs/>
        </w:rPr>
      </w:pPr>
      <w:r w:rsidRPr="002251DC">
        <w:rPr>
          <w:rFonts w:ascii="Arial" w:hAnsi="Arial" w:cs="Arial"/>
        </w:rPr>
        <w:t>A abóbora (</w:t>
      </w:r>
      <w:r w:rsidRPr="00DB5218">
        <w:rPr>
          <w:rFonts w:ascii="Arial" w:hAnsi="Arial" w:cs="Arial"/>
          <w:i/>
        </w:rPr>
        <w:t>Cucurbita</w:t>
      </w:r>
      <w:r w:rsidRPr="002251DC">
        <w:rPr>
          <w:rFonts w:ascii="Arial" w:hAnsi="Arial" w:cs="Arial"/>
        </w:rPr>
        <w:t xml:space="preserve"> </w:t>
      </w:r>
      <w:r w:rsidRPr="00DB5218">
        <w:rPr>
          <w:rFonts w:ascii="Arial" w:hAnsi="Arial" w:cs="Arial"/>
          <w:i/>
        </w:rPr>
        <w:t>spp</w:t>
      </w:r>
      <w:r w:rsidRPr="002251DC">
        <w:rPr>
          <w:rFonts w:ascii="Arial" w:hAnsi="Arial" w:cs="Arial"/>
        </w:rPr>
        <w:t xml:space="preserve">.) cumpre função relevante na economia brasileira, estando entre as hortaliças mais consumidas </w:t>
      </w:r>
      <w:r w:rsidR="00560FB3">
        <w:rPr>
          <w:rFonts w:ascii="Arial" w:hAnsi="Arial" w:cs="Arial"/>
        </w:rPr>
        <w:t xml:space="preserve">e produzidas </w:t>
      </w:r>
      <w:r w:rsidRPr="002251DC">
        <w:rPr>
          <w:rFonts w:ascii="Arial" w:hAnsi="Arial" w:cs="Arial"/>
        </w:rPr>
        <w:t>no Brasil</w:t>
      </w:r>
      <w:r w:rsidR="00EC3BC6">
        <w:rPr>
          <w:rFonts w:ascii="Arial" w:hAnsi="Arial" w:cs="Arial"/>
        </w:rPr>
        <w:t xml:space="preserve">. </w:t>
      </w:r>
      <w:r w:rsidR="00560FB3">
        <w:rPr>
          <w:rFonts w:ascii="Arial" w:hAnsi="Arial" w:cs="Arial"/>
        </w:rPr>
        <w:t>Geralmente,</w:t>
      </w:r>
      <w:r w:rsidRPr="002251DC">
        <w:rPr>
          <w:rFonts w:ascii="Arial" w:hAnsi="Arial" w:cs="Arial"/>
        </w:rPr>
        <w:t xml:space="preserve"> a produção sofre redução, devido à escassez hídrica, </w:t>
      </w:r>
      <w:r w:rsidR="00B50D6B">
        <w:rPr>
          <w:rFonts w:ascii="Arial" w:hAnsi="Arial" w:cs="Arial"/>
        </w:rPr>
        <w:t xml:space="preserve">pois é </w:t>
      </w:r>
      <w:r w:rsidRPr="002251DC">
        <w:rPr>
          <w:rFonts w:ascii="Arial" w:hAnsi="Arial" w:cs="Arial"/>
        </w:rPr>
        <w:t xml:space="preserve">insuficiente para atender as altas demandas </w:t>
      </w:r>
      <w:r w:rsidR="00B50D6B">
        <w:rPr>
          <w:rFonts w:ascii="Arial" w:hAnsi="Arial" w:cs="Arial"/>
        </w:rPr>
        <w:t>durante a produção</w:t>
      </w:r>
      <w:r w:rsidRPr="002251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Diante disso, objetivou-se avaliar a </w:t>
      </w:r>
      <w:r>
        <w:rPr>
          <w:rFonts w:ascii="Arial" w:hAnsi="Arial" w:cs="Arial"/>
          <w:bCs/>
        </w:rPr>
        <w:t xml:space="preserve">tolerância de cultivares submetidas ao estresse hídrico. Para isso, utilizou-se sementes de </w:t>
      </w:r>
      <w:r w:rsidR="0074147C">
        <w:rPr>
          <w:rFonts w:ascii="Arial" w:hAnsi="Arial" w:cs="Arial"/>
          <w:bCs/>
        </w:rPr>
        <w:t>cinco</w:t>
      </w:r>
      <w:r>
        <w:rPr>
          <w:rFonts w:ascii="Arial" w:hAnsi="Arial" w:cs="Arial"/>
          <w:bCs/>
        </w:rPr>
        <w:t xml:space="preserve"> cultivares de abóbora </w:t>
      </w:r>
      <w:r w:rsidR="00A220DA">
        <w:rPr>
          <w:rFonts w:ascii="Arial" w:hAnsi="Arial" w:cs="Arial"/>
          <w:bCs/>
        </w:rPr>
        <w:t>(</w:t>
      </w:r>
      <w:r w:rsidR="00F119ED" w:rsidRPr="00F119ED">
        <w:rPr>
          <w:rFonts w:ascii="Arial" w:hAnsi="Arial" w:cs="Arial"/>
          <w:bCs/>
        </w:rPr>
        <w:t>Tetsukabuto</w:t>
      </w:r>
      <w:r w:rsidR="00F119ED">
        <w:rPr>
          <w:rFonts w:ascii="Arial" w:hAnsi="Arial" w:cs="Arial"/>
          <w:bCs/>
        </w:rPr>
        <w:t>;</w:t>
      </w:r>
      <w:r w:rsidR="00A220DA">
        <w:rPr>
          <w:rFonts w:ascii="Arial" w:hAnsi="Arial" w:cs="Arial"/>
          <w:bCs/>
        </w:rPr>
        <w:t xml:space="preserve"> Soberana; Kin; Bahiana tropical; Sergipana</w:t>
      </w:r>
      <w:r w:rsidR="0074147C">
        <w:rPr>
          <w:rFonts w:ascii="Arial" w:hAnsi="Arial" w:cs="Arial"/>
          <w:bCs/>
        </w:rPr>
        <w:t>)</w:t>
      </w:r>
      <w:r w:rsidR="00A220DA">
        <w:rPr>
          <w:rFonts w:ascii="Arial" w:hAnsi="Arial" w:cs="Arial"/>
          <w:bCs/>
        </w:rPr>
        <w:t xml:space="preserve"> </w:t>
      </w:r>
      <w:r w:rsidR="0074147C" w:rsidRPr="0074147C">
        <w:rPr>
          <w:rFonts w:ascii="Arial" w:hAnsi="Arial" w:cs="Arial"/>
          <w:color w:val="000000" w:themeColor="text1"/>
        </w:rPr>
        <w:t xml:space="preserve">e uma cultivar do grupo abobrinha </w:t>
      </w:r>
      <w:r w:rsidR="0074147C">
        <w:rPr>
          <w:rFonts w:ascii="Arial" w:hAnsi="Arial" w:cs="Arial"/>
          <w:color w:val="000000" w:themeColor="text1"/>
        </w:rPr>
        <w:t>(</w:t>
      </w:r>
      <w:r w:rsidR="0074147C" w:rsidRPr="0074147C">
        <w:rPr>
          <w:rFonts w:ascii="Arial" w:hAnsi="Arial" w:cs="Arial"/>
          <w:color w:val="000000" w:themeColor="text1"/>
        </w:rPr>
        <w:t>Adele)</w:t>
      </w:r>
      <w:r w:rsidR="0074147C">
        <w:rPr>
          <w:rFonts w:ascii="Arial" w:hAnsi="Arial" w:cs="Arial"/>
          <w:color w:val="000000" w:themeColor="text1"/>
        </w:rPr>
        <w:t xml:space="preserve"> </w:t>
      </w:r>
      <w:r w:rsidRPr="0074147C">
        <w:rPr>
          <w:rFonts w:ascii="Arial" w:hAnsi="Arial" w:cs="Arial"/>
          <w:bCs/>
        </w:rPr>
        <w:t xml:space="preserve">e três níveis de potenciais osmóticos </w:t>
      </w:r>
      <w:r w:rsidRPr="0074147C">
        <w:rPr>
          <w:rFonts w:ascii="Arial" w:hAnsi="Arial" w:cs="Arial"/>
        </w:rPr>
        <w:t>(0, -0,15; -0,3 MPa).</w:t>
      </w:r>
      <w:r w:rsidR="00A220DA">
        <w:rPr>
          <w:rFonts w:ascii="Arial" w:hAnsi="Arial" w:cs="Arial"/>
        </w:rPr>
        <w:t xml:space="preserve"> A tolerância das cultivares ao estresse hídrico foi determinada por meio dos testes de germinação</w:t>
      </w:r>
      <w:r w:rsidR="00105B13" w:rsidRPr="00B557BA">
        <w:rPr>
          <w:rFonts w:ascii="Arial" w:hAnsi="Arial" w:cs="Arial"/>
          <w:bCs/>
        </w:rPr>
        <w:t>, o índice de velocidade de germinação, o comprimento e a massa seca total das plântulas, além dos níveis de açúcares solúveis totais, aminoácidos totais</w:t>
      </w:r>
      <w:r w:rsidR="00105B13">
        <w:rPr>
          <w:rFonts w:ascii="Arial" w:hAnsi="Arial" w:cs="Arial"/>
          <w:bCs/>
        </w:rPr>
        <w:t xml:space="preserve">, </w:t>
      </w:r>
      <w:r w:rsidR="00105B13" w:rsidRPr="00B557BA">
        <w:rPr>
          <w:rFonts w:ascii="Arial" w:hAnsi="Arial" w:cs="Arial"/>
          <w:bCs/>
        </w:rPr>
        <w:t>prolina livre</w:t>
      </w:r>
      <w:r w:rsidR="00105B13">
        <w:rPr>
          <w:rFonts w:ascii="Arial" w:hAnsi="Arial" w:cs="Arial"/>
          <w:bCs/>
        </w:rPr>
        <w:t xml:space="preserve"> e citrulina</w:t>
      </w:r>
      <w:r w:rsidR="00105B13" w:rsidRPr="00B557BA">
        <w:rPr>
          <w:rFonts w:ascii="Arial" w:hAnsi="Arial" w:cs="Arial"/>
          <w:bCs/>
        </w:rPr>
        <w:t>.</w:t>
      </w:r>
      <w:r w:rsidR="00105B13">
        <w:rPr>
          <w:rFonts w:ascii="Arial" w:hAnsi="Arial" w:cs="Arial"/>
          <w:bCs/>
        </w:rPr>
        <w:t xml:space="preserve"> </w:t>
      </w:r>
      <w:r w:rsidR="00105B13" w:rsidRPr="006C0C7F">
        <w:rPr>
          <w:rFonts w:ascii="Arial" w:hAnsi="Arial" w:cs="Arial"/>
        </w:rPr>
        <w:t>Para simulação da condição de estresse hídrico</w:t>
      </w:r>
      <w:r w:rsidR="00B50D6B">
        <w:rPr>
          <w:rFonts w:ascii="Arial" w:hAnsi="Arial" w:cs="Arial"/>
        </w:rPr>
        <w:t>,</w:t>
      </w:r>
      <w:r w:rsidR="00105B13">
        <w:rPr>
          <w:rFonts w:ascii="Arial" w:hAnsi="Arial" w:cs="Arial"/>
        </w:rPr>
        <w:t xml:space="preserve"> utilizou-se</w:t>
      </w:r>
      <w:r w:rsidR="00105B13" w:rsidRPr="006C0C7F">
        <w:rPr>
          <w:rFonts w:ascii="Arial" w:hAnsi="Arial" w:cs="Arial"/>
        </w:rPr>
        <w:t xml:space="preserve"> soluções de polietilenoglicol (PEG 4000), nos potenciais osmóticos de </w:t>
      </w:r>
      <w:r w:rsidR="00105B13" w:rsidRPr="00307B16">
        <w:rPr>
          <w:rFonts w:ascii="Arial" w:hAnsi="Arial" w:cs="Arial"/>
        </w:rPr>
        <w:t>0,</w:t>
      </w:r>
      <w:r w:rsidR="00105B13">
        <w:rPr>
          <w:rFonts w:ascii="Arial" w:hAnsi="Arial" w:cs="Arial"/>
        </w:rPr>
        <w:t xml:space="preserve"> </w:t>
      </w:r>
      <w:r w:rsidR="00105B13" w:rsidRPr="00307B16">
        <w:rPr>
          <w:rFonts w:ascii="Arial" w:hAnsi="Arial" w:cs="Arial"/>
        </w:rPr>
        <w:t>-0,</w:t>
      </w:r>
      <w:r w:rsidR="00105B13">
        <w:rPr>
          <w:rFonts w:ascii="Arial" w:hAnsi="Arial" w:cs="Arial"/>
        </w:rPr>
        <w:t>15; -0,3</w:t>
      </w:r>
      <w:r w:rsidR="00105B13" w:rsidRPr="006C0C7F">
        <w:rPr>
          <w:rFonts w:ascii="Arial" w:hAnsi="Arial" w:cs="Arial"/>
        </w:rPr>
        <w:t xml:space="preserve"> M</w:t>
      </w:r>
      <w:r w:rsidR="00105B13">
        <w:rPr>
          <w:rFonts w:ascii="Arial" w:hAnsi="Arial" w:cs="Arial"/>
        </w:rPr>
        <w:t>P</w:t>
      </w:r>
      <w:r w:rsidR="00105B13" w:rsidRPr="006C0C7F">
        <w:rPr>
          <w:rFonts w:ascii="Arial" w:hAnsi="Arial" w:cs="Arial"/>
        </w:rPr>
        <w:t>a</w:t>
      </w:r>
      <w:r w:rsidR="00105B13">
        <w:rPr>
          <w:rFonts w:ascii="Arial" w:hAnsi="Arial" w:cs="Arial"/>
        </w:rPr>
        <w:t>. O experimento foi realizado</w:t>
      </w:r>
      <w:r w:rsidR="0074147C">
        <w:rPr>
          <w:rFonts w:ascii="Arial" w:hAnsi="Arial" w:cs="Arial"/>
        </w:rPr>
        <w:t xml:space="preserve"> </w:t>
      </w:r>
      <w:r w:rsidR="00B50D6B">
        <w:rPr>
          <w:rFonts w:ascii="Arial" w:hAnsi="Arial" w:cs="Arial"/>
        </w:rPr>
        <w:t xml:space="preserve">em </w:t>
      </w:r>
      <w:r w:rsidR="0074147C">
        <w:rPr>
          <w:rFonts w:ascii="Arial" w:hAnsi="Arial" w:cs="Arial"/>
        </w:rPr>
        <w:t xml:space="preserve">delineamento </w:t>
      </w:r>
      <w:r w:rsidR="0074147C" w:rsidRPr="0074147C">
        <w:rPr>
          <w:rFonts w:ascii="Arial" w:hAnsi="Arial" w:cs="Arial"/>
        </w:rPr>
        <w:t>inteiramente casualizado, em esquema fatorial 3 x 6, com quatro repetições de 25 sementes</w:t>
      </w:r>
      <w:r w:rsidR="0074147C">
        <w:rPr>
          <w:rFonts w:ascii="Arial" w:hAnsi="Arial" w:cs="Arial"/>
        </w:rPr>
        <w:t>.</w:t>
      </w:r>
      <w:r w:rsidR="00105B13">
        <w:rPr>
          <w:rFonts w:ascii="Arial" w:hAnsi="Arial" w:cs="Arial"/>
        </w:rPr>
        <w:t xml:space="preserve"> </w:t>
      </w:r>
      <w:r w:rsidR="00B50D6B">
        <w:rPr>
          <w:rFonts w:ascii="Arial" w:hAnsi="Arial" w:cs="Arial"/>
        </w:rPr>
        <w:t>O</w:t>
      </w:r>
      <w:r w:rsidR="00105B13">
        <w:rPr>
          <w:rFonts w:ascii="Arial" w:hAnsi="Arial" w:cs="Arial"/>
        </w:rPr>
        <w:t xml:space="preserve">s dados </w:t>
      </w:r>
      <w:r w:rsidR="00B50D6B">
        <w:rPr>
          <w:rFonts w:ascii="Arial" w:hAnsi="Arial" w:cs="Arial"/>
        </w:rPr>
        <w:t xml:space="preserve">foram </w:t>
      </w:r>
      <w:r w:rsidR="00105B13" w:rsidRPr="00F13D24">
        <w:rPr>
          <w:rFonts w:ascii="Arial" w:hAnsi="Arial" w:cs="Arial"/>
          <w:bCs/>
        </w:rPr>
        <w:t>submetidos à ANOVA e, as médias, comparadas pelo teste Scott-Knott (P ≤ 0,05).</w:t>
      </w:r>
      <w:r w:rsidR="00105B13">
        <w:rPr>
          <w:rFonts w:ascii="Arial" w:hAnsi="Arial" w:cs="Arial"/>
          <w:bCs/>
        </w:rPr>
        <w:t xml:space="preserve"> Para complemento da</w:t>
      </w:r>
      <w:r w:rsidR="00105B13" w:rsidRPr="0080377C">
        <w:rPr>
          <w:rFonts w:ascii="Arial" w:hAnsi="Arial" w:cs="Arial"/>
          <w:bCs/>
        </w:rPr>
        <w:t xml:space="preserve"> expressão dos resultados foi construíd</w:t>
      </w:r>
      <w:r w:rsidR="0074147C">
        <w:rPr>
          <w:rFonts w:ascii="Arial" w:hAnsi="Arial" w:cs="Arial"/>
          <w:bCs/>
        </w:rPr>
        <w:t>o</w:t>
      </w:r>
      <w:r w:rsidR="00105B13" w:rsidRPr="0080377C">
        <w:rPr>
          <w:rFonts w:ascii="Arial" w:hAnsi="Arial" w:cs="Arial"/>
          <w:bCs/>
        </w:rPr>
        <w:t xml:space="preserve"> </w:t>
      </w:r>
      <w:r w:rsidR="00B50D6B">
        <w:rPr>
          <w:rFonts w:ascii="Arial" w:hAnsi="Arial" w:cs="Arial"/>
          <w:bCs/>
        </w:rPr>
        <w:t>o</w:t>
      </w:r>
      <w:r w:rsidR="00105B13" w:rsidRPr="0080377C">
        <w:rPr>
          <w:rFonts w:ascii="Arial" w:hAnsi="Arial" w:cs="Arial"/>
          <w:bCs/>
        </w:rPr>
        <w:t xml:space="preserve"> dendrograma de dissimilaridade.</w:t>
      </w:r>
      <w:r w:rsidR="001B3DB5">
        <w:rPr>
          <w:rFonts w:ascii="Arial" w:hAnsi="Arial" w:cs="Arial"/>
          <w:bCs/>
        </w:rPr>
        <w:t xml:space="preserve"> A análise de variância demonstrou haver interação </w:t>
      </w:r>
      <w:r w:rsidR="001B3DB5" w:rsidRPr="001A51E9">
        <w:rPr>
          <w:rFonts w:ascii="Arial" w:hAnsi="Arial" w:cs="Arial"/>
          <w:bCs/>
        </w:rPr>
        <w:t xml:space="preserve">entre os fatores (cultivares x níveis de estresse hídrico) para todas as variáveis analisadas, com exceção </w:t>
      </w:r>
      <w:r w:rsidR="00384E22">
        <w:rPr>
          <w:rFonts w:ascii="Arial" w:hAnsi="Arial" w:cs="Arial"/>
          <w:bCs/>
        </w:rPr>
        <w:t>da</w:t>
      </w:r>
      <w:r w:rsidR="001B3DB5" w:rsidRPr="001A51E9">
        <w:rPr>
          <w:rFonts w:ascii="Arial" w:hAnsi="Arial" w:cs="Arial"/>
          <w:bCs/>
        </w:rPr>
        <w:t xml:space="preserve"> germinação que houve efeito isolado de cultivar e estresse hídrico, respectivamente.</w:t>
      </w:r>
      <w:r w:rsidR="001B3DB5">
        <w:rPr>
          <w:rFonts w:ascii="Arial" w:hAnsi="Arial" w:cs="Arial"/>
          <w:bCs/>
        </w:rPr>
        <w:t xml:space="preserve"> </w:t>
      </w:r>
      <w:r w:rsidR="001B3DB5" w:rsidRPr="001B3DB5">
        <w:rPr>
          <w:rFonts w:ascii="Arial" w:hAnsi="Arial" w:cs="Arial"/>
          <w:bCs/>
        </w:rPr>
        <w:t xml:space="preserve">De forma geral, os resultados demonstram que as cultivares </w:t>
      </w:r>
      <w:r w:rsidR="00EC6216">
        <w:rPr>
          <w:rFonts w:ascii="Arial" w:hAnsi="Arial" w:cs="Arial"/>
          <w:bCs/>
        </w:rPr>
        <w:t>Tetsukabuto</w:t>
      </w:r>
      <w:r w:rsidR="001B3DB5" w:rsidRPr="001B3DB5">
        <w:rPr>
          <w:rFonts w:ascii="Arial" w:hAnsi="Arial" w:cs="Arial"/>
          <w:bCs/>
        </w:rPr>
        <w:t xml:space="preserve"> e Adele destacaram-se como a de menor e maior tolerância ao déficit hídrico, respectivamente, fato que também foi confirmado pelo dendrograma de dissimilaridade.</w:t>
      </w:r>
      <w:r w:rsidR="006C00AF">
        <w:rPr>
          <w:rFonts w:ascii="Arial" w:hAnsi="Arial" w:cs="Arial"/>
          <w:bCs/>
        </w:rPr>
        <w:t xml:space="preserve"> </w:t>
      </w:r>
      <w:r w:rsidR="006C00AF" w:rsidRPr="006C00AF">
        <w:rPr>
          <w:rFonts w:ascii="Arial" w:hAnsi="Arial" w:cs="Arial"/>
          <w:bCs/>
        </w:rPr>
        <w:t>Para a cultivar Tetsukabuto,</w:t>
      </w:r>
      <w:r w:rsidR="006C00AF">
        <w:rPr>
          <w:rFonts w:ascii="Arial" w:hAnsi="Arial" w:cs="Arial"/>
          <w:bCs/>
        </w:rPr>
        <w:t xml:space="preserve"> </w:t>
      </w:r>
      <w:r w:rsidR="006C00AF" w:rsidRPr="006C00AF">
        <w:rPr>
          <w:rFonts w:ascii="Arial" w:hAnsi="Arial" w:cs="Arial"/>
          <w:bCs/>
        </w:rPr>
        <w:t xml:space="preserve">sua suscetibilidade foi ocasionada pela redução no índice de germinação, </w:t>
      </w:r>
      <w:r w:rsidR="002E49BE">
        <w:rPr>
          <w:rFonts w:ascii="Arial" w:hAnsi="Arial" w:cs="Arial"/>
          <w:bCs/>
        </w:rPr>
        <w:t xml:space="preserve">resultando em </w:t>
      </w:r>
      <w:r w:rsidR="006C00AF" w:rsidRPr="006C00AF">
        <w:rPr>
          <w:rFonts w:ascii="Arial" w:hAnsi="Arial" w:cs="Arial"/>
          <w:bCs/>
        </w:rPr>
        <w:t>índices inferiores a 90%</w:t>
      </w:r>
      <w:r w:rsidR="002E49BE">
        <w:rPr>
          <w:rFonts w:ascii="Arial" w:hAnsi="Arial" w:cs="Arial"/>
          <w:bCs/>
        </w:rPr>
        <w:t xml:space="preserve">. As </w:t>
      </w:r>
      <w:r w:rsidR="006C00AF" w:rsidRPr="006C00AF">
        <w:rPr>
          <w:rFonts w:ascii="Arial" w:hAnsi="Arial" w:cs="Arial"/>
          <w:bCs/>
        </w:rPr>
        <w:t>análises bioquímicas</w:t>
      </w:r>
      <w:r w:rsidR="006C00AF">
        <w:rPr>
          <w:rFonts w:ascii="Arial" w:hAnsi="Arial" w:cs="Arial"/>
          <w:bCs/>
        </w:rPr>
        <w:t xml:space="preserve"> </w:t>
      </w:r>
      <w:r w:rsidR="006C00AF" w:rsidRPr="006C00AF">
        <w:rPr>
          <w:rFonts w:ascii="Arial" w:hAnsi="Arial" w:cs="Arial"/>
          <w:bCs/>
        </w:rPr>
        <w:t>foram insuficiente</w:t>
      </w:r>
      <w:r w:rsidR="006C00AF">
        <w:rPr>
          <w:rFonts w:ascii="Arial" w:hAnsi="Arial" w:cs="Arial"/>
          <w:bCs/>
        </w:rPr>
        <w:t>s</w:t>
      </w:r>
      <w:r w:rsidR="006C00AF" w:rsidRPr="006C00AF">
        <w:rPr>
          <w:rFonts w:ascii="Arial" w:hAnsi="Arial" w:cs="Arial"/>
          <w:bCs/>
        </w:rPr>
        <w:t xml:space="preserve"> para conferir uma boa adaptação ao estresse hídrico.</w:t>
      </w:r>
      <w:r w:rsidR="006C00AF">
        <w:rPr>
          <w:rFonts w:ascii="Arial" w:hAnsi="Arial" w:cs="Arial"/>
          <w:bCs/>
        </w:rPr>
        <w:t xml:space="preserve"> </w:t>
      </w:r>
      <w:r w:rsidR="001B3DB5" w:rsidRPr="001A51E9">
        <w:rPr>
          <w:rFonts w:ascii="Arial" w:hAnsi="Arial" w:cs="Arial"/>
          <w:bCs/>
        </w:rPr>
        <w:t xml:space="preserve">Resultados opostos foram encontrados para a cultivar Adele, que demonstrou ser tolerante ao déficit hídrico. </w:t>
      </w:r>
      <w:r w:rsidR="002E49BE">
        <w:rPr>
          <w:rFonts w:ascii="Arial" w:hAnsi="Arial" w:cs="Arial"/>
          <w:bCs/>
        </w:rPr>
        <w:t>Esta cultivar d</w:t>
      </w:r>
      <w:r w:rsidR="001B3DB5" w:rsidRPr="001A51E9">
        <w:rPr>
          <w:rFonts w:ascii="Arial" w:hAnsi="Arial" w:cs="Arial"/>
          <w:bCs/>
        </w:rPr>
        <w:t xml:space="preserve">estacou-se principalmente por sua habilidade em adequar o potencial osmótico, sendo a que </w:t>
      </w:r>
      <w:r w:rsidR="002E49BE">
        <w:rPr>
          <w:rFonts w:ascii="Arial" w:hAnsi="Arial" w:cs="Arial"/>
          <w:bCs/>
        </w:rPr>
        <w:t xml:space="preserve">indicou </w:t>
      </w:r>
      <w:r w:rsidR="001B3DB5" w:rsidRPr="001A51E9">
        <w:rPr>
          <w:rFonts w:ascii="Arial" w:hAnsi="Arial" w:cs="Arial"/>
          <w:bCs/>
        </w:rPr>
        <w:t>ótimos valores de acumulados de açúcares solúveis totais, aminoácidos totais, prolina total e citrulina.</w:t>
      </w:r>
    </w:p>
    <w:p w14:paraId="4F742FB5" w14:textId="77777777" w:rsidR="00EC3BC6" w:rsidRPr="001B3DB5" w:rsidRDefault="00EC3BC6" w:rsidP="001B3DB5">
      <w:pPr>
        <w:spacing w:before="80" w:after="80" w:line="240" w:lineRule="auto"/>
        <w:jc w:val="both"/>
        <w:rPr>
          <w:rFonts w:ascii="Arial" w:hAnsi="Arial" w:cs="Arial"/>
          <w:bCs/>
        </w:rPr>
      </w:pPr>
    </w:p>
    <w:p w14:paraId="73FF97D6" w14:textId="7926ACB7" w:rsidR="00B3307B" w:rsidRPr="00512023" w:rsidRDefault="00B3307B" w:rsidP="00043432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</w:t>
      </w:r>
      <w:r w:rsidRPr="00DB5218">
        <w:rPr>
          <w:rFonts w:ascii="Arial" w:hAnsi="Arial" w:cs="Arial"/>
        </w:rPr>
        <w:t>:</w:t>
      </w:r>
      <w:r w:rsidR="00161B12" w:rsidRPr="00512023">
        <w:rPr>
          <w:rFonts w:ascii="Arial" w:hAnsi="Arial" w:cs="Arial"/>
        </w:rPr>
        <w:t xml:space="preserve"> </w:t>
      </w:r>
      <w:r w:rsidR="001B3DB5" w:rsidRPr="001B3DB5">
        <w:rPr>
          <w:rFonts w:ascii="Arial" w:hAnsi="Arial" w:cs="Arial"/>
        </w:rPr>
        <w:t>Cucurbitaceae; Déficit hídrico; Estresse abiótico</w:t>
      </w:r>
      <w:r w:rsidR="00161B12" w:rsidRPr="00512023">
        <w:rPr>
          <w:rFonts w:ascii="Arial" w:hAnsi="Arial" w:cs="Arial"/>
        </w:rPr>
        <w:t>.</w:t>
      </w:r>
    </w:p>
    <w:p w14:paraId="2F70DA5D" w14:textId="009A040F" w:rsidR="00B3307B" w:rsidRDefault="00B3307B" w:rsidP="00043432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</w:t>
      </w:r>
      <w:r w:rsidRPr="00DB5218">
        <w:rPr>
          <w:rFonts w:ascii="Arial" w:hAnsi="Arial" w:cs="Arial"/>
          <w:bCs/>
        </w:rPr>
        <w:t>:</w:t>
      </w:r>
      <w:r w:rsidR="004E54F8">
        <w:rPr>
          <w:rFonts w:ascii="Arial" w:hAnsi="Arial" w:cs="Arial"/>
        </w:rPr>
        <w:t xml:space="preserve"> </w:t>
      </w:r>
      <w:r w:rsidR="00043432" w:rsidRPr="00043432">
        <w:rPr>
          <w:rFonts w:ascii="Arial" w:hAnsi="Arial" w:cs="Arial"/>
        </w:rPr>
        <w:t>PIBIC/CNPq</w:t>
      </w:r>
    </w:p>
    <w:p w14:paraId="2B69CA9D" w14:textId="5E0AA512" w:rsidR="00F5478C" w:rsidRPr="00512023" w:rsidRDefault="00043432" w:rsidP="00DB5218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Campus</w:t>
      </w:r>
      <w:r w:rsidRPr="00DB5218">
        <w:rPr>
          <w:rFonts w:ascii="Arial" w:hAnsi="Arial" w:cs="Arial"/>
          <w:bCs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Mossoró</w:t>
      </w:r>
    </w:p>
    <w:sectPr w:rsidR="00F5478C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C9F6" w14:textId="77777777" w:rsidR="00D23364" w:rsidRDefault="00D23364" w:rsidP="001606DA">
      <w:pPr>
        <w:spacing w:after="0" w:line="240" w:lineRule="auto"/>
      </w:pPr>
      <w:r>
        <w:separator/>
      </w:r>
    </w:p>
  </w:endnote>
  <w:endnote w:type="continuationSeparator" w:id="0">
    <w:p w14:paraId="4A9BDE21" w14:textId="77777777" w:rsidR="00D23364" w:rsidRDefault="00D23364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A838" w14:textId="7289E8DD" w:rsidR="003F5970" w:rsidRPr="00054644" w:rsidRDefault="003F5970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  <w:p w14:paraId="6B593253" w14:textId="77777777" w:rsidR="003F5970" w:rsidRDefault="003F5970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7F65" w14:textId="77777777" w:rsidR="00D23364" w:rsidRDefault="00D23364" w:rsidP="001606DA">
      <w:pPr>
        <w:spacing w:after="0" w:line="240" w:lineRule="auto"/>
      </w:pPr>
      <w:r>
        <w:separator/>
      </w:r>
    </w:p>
  </w:footnote>
  <w:footnote w:type="continuationSeparator" w:id="0">
    <w:p w14:paraId="6CC52B79" w14:textId="77777777" w:rsidR="00D23364" w:rsidRDefault="00D23364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F5478C" w:rsidRPr="00054644" w14:paraId="2B5C0E6D" w14:textId="77777777" w:rsidTr="00054644">
      <w:tc>
        <w:tcPr>
          <w:tcW w:w="6958" w:type="dxa"/>
          <w:shd w:val="clear" w:color="auto" w:fill="auto"/>
          <w:vAlign w:val="center"/>
        </w:tcPr>
        <w:p w14:paraId="5AABC31F" w14:textId="153EDA0D" w:rsidR="003F5970" w:rsidRPr="00054644" w:rsidRDefault="003F5970" w:rsidP="00043432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  <w:tc>
        <w:tcPr>
          <w:tcW w:w="2299" w:type="dxa"/>
          <w:shd w:val="clear" w:color="auto" w:fill="auto"/>
          <w:vAlign w:val="center"/>
        </w:tcPr>
        <w:p w14:paraId="0A695A86" w14:textId="273FE563" w:rsidR="003F5970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B7141" wp14:editId="30DB0F62">
                <wp:simplePos x="0" y="0"/>
                <wp:positionH relativeFrom="margin">
                  <wp:posOffset>-3640455</wp:posOffset>
                </wp:positionH>
                <wp:positionV relativeFrom="margin">
                  <wp:posOffset>-58420</wp:posOffset>
                </wp:positionV>
                <wp:extent cx="5090160" cy="1387475"/>
                <wp:effectExtent l="0" t="0" r="0" b="0"/>
                <wp:wrapNone/>
                <wp:docPr id="1427591547" name="Imagem 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591547" name="Imagem 3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C28D7E" w14:textId="7777777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0BAC0D6" w14:textId="77777777" w:rsidR="003F5970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A54991B" w14:textId="77777777" w:rsidR="00043432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A910503" w14:textId="77777777" w:rsidR="00043432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784B612" w14:textId="2A3C0F4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949B2C5" w14:textId="2FB7625E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</w:tr>
  </w:tbl>
  <w:p w14:paraId="05A243CB" w14:textId="77777777" w:rsidR="003F5970" w:rsidRPr="00EA6087" w:rsidRDefault="003F5970" w:rsidP="009C3686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4CD"/>
    <w:rsid w:val="00043432"/>
    <w:rsid w:val="00051006"/>
    <w:rsid w:val="00054644"/>
    <w:rsid w:val="000715F4"/>
    <w:rsid w:val="00081A33"/>
    <w:rsid w:val="00094478"/>
    <w:rsid w:val="000B4BE3"/>
    <w:rsid w:val="000D612C"/>
    <w:rsid w:val="00105B13"/>
    <w:rsid w:val="001606DA"/>
    <w:rsid w:val="00161B12"/>
    <w:rsid w:val="00176927"/>
    <w:rsid w:val="00177977"/>
    <w:rsid w:val="001972CB"/>
    <w:rsid w:val="001B3DB5"/>
    <w:rsid w:val="001B76DD"/>
    <w:rsid w:val="001E3355"/>
    <w:rsid w:val="00202130"/>
    <w:rsid w:val="002142FE"/>
    <w:rsid w:val="002251DC"/>
    <w:rsid w:val="00233C35"/>
    <w:rsid w:val="00256AE4"/>
    <w:rsid w:val="00276E52"/>
    <w:rsid w:val="002D5592"/>
    <w:rsid w:val="002E49BE"/>
    <w:rsid w:val="00312F37"/>
    <w:rsid w:val="00336675"/>
    <w:rsid w:val="0035295F"/>
    <w:rsid w:val="00372E6B"/>
    <w:rsid w:val="00384E22"/>
    <w:rsid w:val="0038540A"/>
    <w:rsid w:val="0038638D"/>
    <w:rsid w:val="003A4F2C"/>
    <w:rsid w:val="003F5970"/>
    <w:rsid w:val="0041612A"/>
    <w:rsid w:val="004666DE"/>
    <w:rsid w:val="0049408B"/>
    <w:rsid w:val="004B66D4"/>
    <w:rsid w:val="004E54F8"/>
    <w:rsid w:val="00512023"/>
    <w:rsid w:val="00512901"/>
    <w:rsid w:val="00523213"/>
    <w:rsid w:val="00560FB3"/>
    <w:rsid w:val="0058594D"/>
    <w:rsid w:val="00595167"/>
    <w:rsid w:val="005C76E5"/>
    <w:rsid w:val="005E2308"/>
    <w:rsid w:val="006577F3"/>
    <w:rsid w:val="00660E64"/>
    <w:rsid w:val="00681D8C"/>
    <w:rsid w:val="006C00AF"/>
    <w:rsid w:val="00700465"/>
    <w:rsid w:val="00702B2B"/>
    <w:rsid w:val="00704791"/>
    <w:rsid w:val="007260FA"/>
    <w:rsid w:val="0074147C"/>
    <w:rsid w:val="007F6BD2"/>
    <w:rsid w:val="00861F63"/>
    <w:rsid w:val="0086262F"/>
    <w:rsid w:val="008723A4"/>
    <w:rsid w:val="00880E78"/>
    <w:rsid w:val="008D5F8A"/>
    <w:rsid w:val="008F761E"/>
    <w:rsid w:val="00953FE6"/>
    <w:rsid w:val="009C3686"/>
    <w:rsid w:val="00A14057"/>
    <w:rsid w:val="00A220DA"/>
    <w:rsid w:val="00A32623"/>
    <w:rsid w:val="00A43E7F"/>
    <w:rsid w:val="00A454CD"/>
    <w:rsid w:val="00A5169B"/>
    <w:rsid w:val="00A75624"/>
    <w:rsid w:val="00A81EB7"/>
    <w:rsid w:val="00A86523"/>
    <w:rsid w:val="00AE3BCC"/>
    <w:rsid w:val="00AF26EE"/>
    <w:rsid w:val="00B06AD4"/>
    <w:rsid w:val="00B07E47"/>
    <w:rsid w:val="00B16B90"/>
    <w:rsid w:val="00B253C0"/>
    <w:rsid w:val="00B268F1"/>
    <w:rsid w:val="00B26B5D"/>
    <w:rsid w:val="00B2799F"/>
    <w:rsid w:val="00B3307B"/>
    <w:rsid w:val="00B50D6B"/>
    <w:rsid w:val="00B657E0"/>
    <w:rsid w:val="00B91B7B"/>
    <w:rsid w:val="00BA5398"/>
    <w:rsid w:val="00BB0133"/>
    <w:rsid w:val="00BF303B"/>
    <w:rsid w:val="00C15E77"/>
    <w:rsid w:val="00C56F39"/>
    <w:rsid w:val="00C6189D"/>
    <w:rsid w:val="00C80F83"/>
    <w:rsid w:val="00C92186"/>
    <w:rsid w:val="00C93C71"/>
    <w:rsid w:val="00CA60F8"/>
    <w:rsid w:val="00CB1F53"/>
    <w:rsid w:val="00D10D16"/>
    <w:rsid w:val="00D2174B"/>
    <w:rsid w:val="00D23364"/>
    <w:rsid w:val="00D52928"/>
    <w:rsid w:val="00D575D3"/>
    <w:rsid w:val="00DA583B"/>
    <w:rsid w:val="00DB5218"/>
    <w:rsid w:val="00E009DE"/>
    <w:rsid w:val="00E43A12"/>
    <w:rsid w:val="00E67930"/>
    <w:rsid w:val="00EA6087"/>
    <w:rsid w:val="00EC3BC6"/>
    <w:rsid w:val="00EC46C5"/>
    <w:rsid w:val="00EC6216"/>
    <w:rsid w:val="00ED2517"/>
    <w:rsid w:val="00ED6C9F"/>
    <w:rsid w:val="00EF3458"/>
    <w:rsid w:val="00F119ED"/>
    <w:rsid w:val="00F41F19"/>
    <w:rsid w:val="00F5478C"/>
    <w:rsid w:val="00FE395E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0146"/>
  <w15:docId w15:val="{762359AB-864E-4FE6-845A-1BA2115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560F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8C2A-FE1C-455E-84BD-72A2FF91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cp:lastModifiedBy>Eduardo Alves</cp:lastModifiedBy>
  <cp:revision>12</cp:revision>
  <cp:lastPrinted>2017-08-15T14:40:00Z</cp:lastPrinted>
  <dcterms:created xsi:type="dcterms:W3CDTF">2024-10-21T00:36:00Z</dcterms:created>
  <dcterms:modified xsi:type="dcterms:W3CDTF">2024-10-23T22:10:00Z</dcterms:modified>
</cp:coreProperties>
</file>